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 封面（约 12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各位评委好，我是陈越，长沙八思量总工程师。下面从个人情况、业绩贡献、未来规划三方面汇报。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P2 个人基本情况（约 42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我 1987 年出生，湖南大学应用物理学本科，做了十七年激光控制研发，现任长沙八思量信息技术有限公司总工程师，兼任湖南省激光控制系统工程中心副主任。公司是国内第一梯队的激光控制解决方案供应商，依托省工程中心平台，长期从事激光控制与工业自动化研发，主导 2 项省级科研项目，主攻激光振镜控制、多轴运动控制和工业总线技术。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P3 工作经历（约 20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我先后在深圳光韵达、东莞凯格、株洲嘉成从事激光工艺的研究和自动化控制系统的研制，2023 年加入八思量，负责技术预研和关键问题攻关，以及推动技术落地。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P4 业绩 · 两项目概览（约 31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下面讲业绩。我牵头两项省级项目：一是金属 3D 打印的控制系统，把高端激光控制做到百分百国产化，对标德国 ScanLab、打破国外垄断；二是电路板激光加工控制，填补了国内大幅面高精度加工的空白。成果已落地大族激光等激光应用龙头企业。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P5 业绩 · 项目技术细节（约 35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这两项工作，核心是把激光控制做得更准、更省。3D 打印这块，对标德国 ScanLab、达到国际先进——原来要好几套设备配合，现在整合成一套，国产化率超九成、成本降四成，精度比头发丝还细；电路板加工这块，填补了国内空白，精度正负十五微米、达到国内一流，能替代进口。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P6 业绩 · 引进前成果（约 21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加入八思量前，我拿到两项发明专利：激光标记方法是第一发明人、实现了效率翻倍已经产业化，多机器人视觉协同是主要发明人；实现了高速飞行打标，帮客户大幅提产能。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P7 业绩 · 引进后（约 12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加入后，我引入 EtherCAT 总线、建立量化测试体系。下面放一段高速旋转打标实拍视频。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P8 视频 · 高速旋转打标（18 秒）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P9 业绩 · 实拍图集（约 14 秒）</w:t>
      </w:r>
    </w:p>
    <w:p>
      <w:pPr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这一页是关键成果实拍：位图二维码、激光钻孔、红宝石改光纤、24 小时耐久测试、自研 EtherCAT 卡。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P10 未来规划 · 总体目标（约 33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未来三年我沿一个逻辑走：硬件越来越强、越来越便宜，激光打标会像打印机一样普及。分三步：先做标准、再做消费级、最后往芯片走。做标准能让整个行业用上统一的国产控制方案、摆脱进口依赖，消费级和芯片则把盘子做大、补上短板，在湖南留下自己的核心技术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P11 未来规划 · 2026（约 26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2026 年做 EtherCAT 标准卡。为什么先做？当年电机轴控卡后来都合并进了 PLC，振镜卡也会走这条路；现在这个领域还没标准，我们先做进去，就有机会成为事实标准制定者，让整个行业用上统一的国产方案。下面看一段大幅面加工视频。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P12 视频 · 大幅面加工（26 秒）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P11 续 · 2027 消费级（约 16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2027 年做消费级模组，把激光打标降到普通用户也用得起，成本压到工业方案两成内。</w:t>
      </w:r>
      <w:bookmarkStart w:id="0" w:name="_GoBack"/>
      <w:bookmarkEnd w:id="0"/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P13 未来规划 · 2028（约 29 秒）</w:t>
      </w:r>
    </w:p>
    <w:p>
      <w:pPr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2028 年做 MCU+FPGA 核心板，统一多条产品线，成本再降两成五。激光控制目前没有专用控制芯片，如果我们核心板卡能卖到 30 万套每年，我们就能做激光控制的专用芯片，就可以让整个行业都大幅降低激光应用的开发成本。</w:t>
      </w:r>
    </w:p>
    <w:p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P14 封底（约 6 秒）我的汇报到这里，谢谢各位评委，恳请批评指正。</w:t>
      </w:r>
    </w:p>
    <w:sectPr>
      <w:pgMar w:top="720" w:right="720" w:bottom="720" w:left="7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0000A990"/>
    <w:lvl w:ilvl="0" w:tentative="0">
      <w:start w:val="0"/>
      <w:numFmt w:val="bullet"/>
      <w:lvlText w:val=" "/>
      <w:lvlJc w:val="left"/>
      <w:pPr>
        <w:ind w:left="720" w:hanging="480"/>
      </w:pPr>
    </w:lvl>
    <w:lvl w:ilvl="1" w:tentative="0">
      <w:start w:val="0"/>
      <w:numFmt w:val="bullet"/>
      <w:lvlText w:val=" "/>
      <w:lvlJc w:val="left"/>
      <w:pPr>
        <w:ind w:left="1440" w:hanging="480"/>
      </w:pPr>
    </w:lvl>
    <w:lvl w:ilvl="2" w:tentative="0">
      <w:start w:val="0"/>
      <w:numFmt w:val="bullet"/>
      <w:lvlText w:val=" "/>
      <w:lvlJc w:val="left"/>
      <w:pPr>
        <w:ind w:left="2160" w:hanging="480"/>
      </w:pPr>
    </w:lvl>
    <w:lvl w:ilvl="3" w:tentative="0">
      <w:start w:val="0"/>
      <w:numFmt w:val="bullet"/>
      <w:lvlText w:val=" "/>
      <w:lvlJc w:val="left"/>
      <w:pPr>
        <w:ind w:left="2880" w:hanging="480"/>
      </w:pPr>
    </w:lvl>
    <w:lvl w:ilvl="4" w:tentative="0">
      <w:start w:val="0"/>
      <w:numFmt w:val="bullet"/>
      <w:lvlText w:val=" "/>
      <w:lvlJc w:val="left"/>
      <w:pPr>
        <w:ind w:left="3600" w:hanging="480"/>
      </w:pPr>
    </w:lvl>
    <w:lvl w:ilvl="5" w:tentative="0">
      <w:start w:val="0"/>
      <w:numFmt w:val="bullet"/>
      <w:lvlText w:val=" "/>
      <w:lvlJc w:val="left"/>
      <w:pPr>
        <w:ind w:left="4320" w:hanging="480"/>
      </w:pPr>
    </w:lvl>
    <w:lvl w:ilvl="6" w:tentative="0">
      <w:start w:val="0"/>
      <w:numFmt w:val="bullet"/>
      <w:lvlText w:val=" "/>
      <w:lvlJc w:val="left"/>
      <w:pPr>
        <w:ind w:left="5040" w:hanging="480"/>
      </w:pPr>
    </w:lvl>
    <w:lvl w:ilvl="7" w:tentative="0">
      <w:start w:val="0"/>
      <w:numFmt w:val="bullet"/>
      <w:lvlText w:val=" "/>
      <w:lvlJc w:val="left"/>
      <w:pPr>
        <w:ind w:left="5760" w:hanging="480"/>
      </w:pPr>
    </w:lvl>
    <w:lvl w:ilvl="8" w:tentative="0">
      <w:start w:val="0"/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000000"/>
    <w:rsid w:val="218F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  <m:wrapRight m:val="1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8">
    <w:name w:val="Default Paragraph Font"/>
    <w:semiHidden/>
    <w:unhideWhenUsed/>
    <w:qFormat/>
    <w:uiPriority w:val="0"/>
  </w:style>
  <w:style w:type="table" w:default="1" w:styleId="22">
    <w:name w:val="Normal Table"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spacing w:before="180" w:after="180"/>
    </w:pPr>
  </w:style>
  <w:style w:type="paragraph" w:styleId="12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19">
    <w:name w:val="Hyperlink"/>
    <w:basedOn w:val="20"/>
    <w:qFormat/>
    <w:uiPriority w:val="0"/>
    <w:rPr>
      <w:color w:val="4F81BD" w:themeColor="accent1"/>
    </w:rPr>
  </w:style>
  <w:style w:type="character" w:customStyle="1" w:styleId="20">
    <w:name w:val="Body Text Char"/>
    <w:basedOn w:val="18"/>
    <w:link w:val="3"/>
    <w:qFormat/>
    <w:uiPriority w:val="0"/>
  </w:style>
  <w:style w:type="character" w:styleId="21">
    <w:name w:val="footnote reference"/>
    <w:basedOn w:val="20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 Title"/>
    <w:basedOn w:val="1"/>
    <w:next w:val="27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27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28">
    <w:name w:val="Bibliography"/>
    <w:basedOn w:val="1"/>
    <w:qFormat/>
    <w:uiPriority w:val="0"/>
  </w:style>
  <w:style w:type="table" w:customStyle="1" w:styleId="29">
    <w:name w:val="Table"/>
    <w:semiHidden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tblLayout w:type="fixed"/>
      </w:tblPr>
      <w:tcPr>
        <w:tcBorders>
          <w:bottom w:val="single" w:color="auto" w:sz="0" w:space="0"/>
        </w:tcBorders>
        <w:vAlign w:val="bottom"/>
      </w:tcPr>
    </w:tblStylePr>
  </w:style>
  <w:style w:type="paragraph" w:customStyle="1" w:styleId="30">
    <w:name w:val="Definition Term"/>
    <w:basedOn w:val="1"/>
    <w:next w:val="31"/>
    <w:qFormat/>
    <w:uiPriority w:val="0"/>
    <w:pPr>
      <w:keepNext/>
      <w:keepLines/>
      <w:spacing w:after="0"/>
    </w:pPr>
    <w:rPr>
      <w:b/>
    </w:rPr>
  </w:style>
  <w:style w:type="paragraph" w:customStyle="1" w:styleId="31">
    <w:name w:val="Definition"/>
    <w:basedOn w:val="1"/>
    <w:qFormat/>
    <w:uiPriority w:val="0"/>
  </w:style>
  <w:style w:type="paragraph" w:customStyle="1" w:styleId="32">
    <w:name w:val="Table Caption"/>
    <w:basedOn w:val="12"/>
    <w:qFormat/>
    <w:uiPriority w:val="0"/>
    <w:pPr>
      <w:keepNext/>
    </w:pPr>
  </w:style>
  <w:style w:type="paragraph" w:customStyle="1" w:styleId="33">
    <w:name w:val="Image Caption"/>
    <w:basedOn w:val="12"/>
    <w:qFormat/>
    <w:uiPriority w:val="0"/>
  </w:style>
  <w:style w:type="paragraph" w:customStyle="1" w:styleId="34">
    <w:name w:val="Figure"/>
    <w:basedOn w:val="1"/>
    <w:qFormat/>
    <w:uiPriority w:val="0"/>
  </w:style>
  <w:style w:type="paragraph" w:customStyle="1" w:styleId="35">
    <w:name w:val="Captioned Figure"/>
    <w:basedOn w:val="34"/>
    <w:qFormat/>
    <w:uiPriority w:val="0"/>
    <w:pPr>
      <w:keepNext/>
    </w:pPr>
  </w:style>
  <w:style w:type="character" w:customStyle="1" w:styleId="36">
    <w:name w:val="Verbatim Char"/>
    <w:basedOn w:val="20"/>
    <w:link w:val="37"/>
    <w:qFormat/>
    <w:uiPriority w:val="0"/>
    <w:rPr>
      <w:rFonts w:ascii="Consolas" w:hAnsi="Consolas"/>
      <w:sz w:val="22"/>
    </w:rPr>
  </w:style>
  <w:style w:type="paragraph" w:customStyle="1" w:styleId="37">
    <w:name w:val="Source Code"/>
    <w:basedOn w:val="1"/>
    <w:link w:val="36"/>
    <w:qFormat/>
    <w:uiPriority w:val="0"/>
    <w:pPr>
      <w:wordWrap w:val="0"/>
    </w:pPr>
  </w:style>
  <w:style w:type="character" w:customStyle="1" w:styleId="38">
    <w:name w:val="Section Number"/>
    <w:basedOn w:val="20"/>
    <w:qFormat/>
    <w:uiPriority w:val="0"/>
  </w:style>
  <w:style w:type="paragraph" w:customStyle="1" w:styleId="39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40">
    <w:name w:val="KeywordTok"/>
    <w:basedOn w:val="36"/>
    <w:qFormat/>
    <w:uiPriority w:val="0"/>
    <w:rPr>
      <w:b/>
      <w:color w:val="007020"/>
    </w:rPr>
  </w:style>
  <w:style w:type="character" w:customStyle="1" w:styleId="41">
    <w:name w:val="DataTypeTok"/>
    <w:basedOn w:val="36"/>
    <w:qFormat/>
    <w:uiPriority w:val="0"/>
    <w:rPr>
      <w:color w:val="902000"/>
    </w:rPr>
  </w:style>
  <w:style w:type="character" w:customStyle="1" w:styleId="42">
    <w:name w:val="DecValTok"/>
    <w:basedOn w:val="36"/>
    <w:qFormat/>
    <w:uiPriority w:val="0"/>
    <w:rPr>
      <w:color w:val="40A070"/>
    </w:rPr>
  </w:style>
  <w:style w:type="character" w:customStyle="1" w:styleId="43">
    <w:name w:val="BaseNTok"/>
    <w:basedOn w:val="36"/>
    <w:qFormat/>
    <w:uiPriority w:val="0"/>
    <w:rPr>
      <w:color w:val="40A070"/>
    </w:rPr>
  </w:style>
  <w:style w:type="character" w:customStyle="1" w:styleId="44">
    <w:name w:val="FloatTok"/>
    <w:basedOn w:val="36"/>
    <w:qFormat/>
    <w:uiPriority w:val="0"/>
    <w:rPr>
      <w:color w:val="40A070"/>
    </w:rPr>
  </w:style>
  <w:style w:type="character" w:customStyle="1" w:styleId="45">
    <w:name w:val="ConstantTok"/>
    <w:basedOn w:val="36"/>
    <w:qFormat/>
    <w:uiPriority w:val="0"/>
    <w:rPr>
      <w:color w:val="880000"/>
    </w:rPr>
  </w:style>
  <w:style w:type="character" w:customStyle="1" w:styleId="46">
    <w:name w:val="CharTok"/>
    <w:basedOn w:val="36"/>
    <w:qFormat/>
    <w:uiPriority w:val="0"/>
    <w:rPr>
      <w:color w:val="4070A0"/>
    </w:rPr>
  </w:style>
  <w:style w:type="character" w:customStyle="1" w:styleId="47">
    <w:name w:val="SpecialCharTok"/>
    <w:basedOn w:val="36"/>
    <w:qFormat/>
    <w:uiPriority w:val="0"/>
    <w:rPr>
      <w:color w:val="4070A0"/>
    </w:rPr>
  </w:style>
  <w:style w:type="character" w:customStyle="1" w:styleId="48">
    <w:name w:val="StringTok"/>
    <w:basedOn w:val="36"/>
    <w:qFormat/>
    <w:uiPriority w:val="0"/>
    <w:rPr>
      <w:color w:val="4070A0"/>
    </w:rPr>
  </w:style>
  <w:style w:type="character" w:customStyle="1" w:styleId="49">
    <w:name w:val="VerbatimStringTok"/>
    <w:basedOn w:val="36"/>
    <w:qFormat/>
    <w:uiPriority w:val="0"/>
    <w:rPr>
      <w:color w:val="4070A0"/>
    </w:rPr>
  </w:style>
  <w:style w:type="character" w:customStyle="1" w:styleId="50">
    <w:name w:val="SpecialStringTok"/>
    <w:basedOn w:val="36"/>
    <w:qFormat/>
    <w:uiPriority w:val="0"/>
    <w:rPr>
      <w:color w:val="BB6688"/>
    </w:rPr>
  </w:style>
  <w:style w:type="character" w:customStyle="1" w:styleId="51">
    <w:name w:val="ImportTok"/>
    <w:basedOn w:val="36"/>
    <w:qFormat/>
    <w:uiPriority w:val="0"/>
    <w:rPr>
      <w:b/>
      <w:color w:val="008000"/>
    </w:rPr>
  </w:style>
  <w:style w:type="character" w:customStyle="1" w:styleId="52">
    <w:name w:val="CommentTok"/>
    <w:basedOn w:val="36"/>
    <w:qFormat/>
    <w:uiPriority w:val="0"/>
    <w:rPr>
      <w:i/>
      <w:color w:val="60A0B0"/>
    </w:rPr>
  </w:style>
  <w:style w:type="character" w:customStyle="1" w:styleId="53">
    <w:name w:val="DocumentationTok"/>
    <w:basedOn w:val="36"/>
    <w:qFormat/>
    <w:uiPriority w:val="0"/>
    <w:rPr>
      <w:i/>
      <w:color w:val="BA2121"/>
    </w:rPr>
  </w:style>
  <w:style w:type="character" w:customStyle="1" w:styleId="54">
    <w:name w:val="AnnotationTok"/>
    <w:basedOn w:val="36"/>
    <w:qFormat/>
    <w:uiPriority w:val="0"/>
    <w:rPr>
      <w:b/>
      <w:i/>
      <w:color w:val="60A0B0"/>
    </w:rPr>
  </w:style>
  <w:style w:type="character" w:customStyle="1" w:styleId="55">
    <w:name w:val="CommentVarTok"/>
    <w:basedOn w:val="36"/>
    <w:qFormat/>
    <w:uiPriority w:val="0"/>
    <w:rPr>
      <w:b/>
      <w:i/>
      <w:color w:val="60A0B0"/>
    </w:rPr>
  </w:style>
  <w:style w:type="character" w:customStyle="1" w:styleId="56">
    <w:name w:val="OtherTok"/>
    <w:basedOn w:val="36"/>
    <w:qFormat/>
    <w:uiPriority w:val="0"/>
    <w:rPr>
      <w:color w:val="007020"/>
    </w:rPr>
  </w:style>
  <w:style w:type="character" w:customStyle="1" w:styleId="57">
    <w:name w:val="FunctionTok"/>
    <w:basedOn w:val="36"/>
    <w:qFormat/>
    <w:uiPriority w:val="0"/>
    <w:rPr>
      <w:color w:val="06287E"/>
    </w:rPr>
  </w:style>
  <w:style w:type="character" w:customStyle="1" w:styleId="58">
    <w:name w:val="VariableTok"/>
    <w:basedOn w:val="36"/>
    <w:qFormat/>
    <w:uiPriority w:val="0"/>
    <w:rPr>
      <w:color w:val="19177C"/>
    </w:rPr>
  </w:style>
  <w:style w:type="character" w:customStyle="1" w:styleId="59">
    <w:name w:val="ControlFlowTok"/>
    <w:basedOn w:val="36"/>
    <w:qFormat/>
    <w:uiPriority w:val="0"/>
    <w:rPr>
      <w:b/>
      <w:color w:val="007020"/>
    </w:rPr>
  </w:style>
  <w:style w:type="character" w:customStyle="1" w:styleId="60">
    <w:name w:val="OperatorTok"/>
    <w:basedOn w:val="36"/>
    <w:qFormat/>
    <w:uiPriority w:val="0"/>
    <w:rPr>
      <w:color w:val="666666"/>
    </w:rPr>
  </w:style>
  <w:style w:type="character" w:customStyle="1" w:styleId="61">
    <w:name w:val="BuiltInTok"/>
    <w:basedOn w:val="36"/>
    <w:qFormat/>
    <w:uiPriority w:val="0"/>
    <w:rPr>
      <w:color w:val="008000"/>
    </w:rPr>
  </w:style>
  <w:style w:type="character" w:customStyle="1" w:styleId="62">
    <w:name w:val="ExtensionTok"/>
    <w:basedOn w:val="36"/>
    <w:qFormat/>
    <w:uiPriority w:val="0"/>
  </w:style>
  <w:style w:type="character" w:customStyle="1" w:styleId="63">
    <w:name w:val="PreprocessorTok"/>
    <w:basedOn w:val="36"/>
    <w:qFormat/>
    <w:uiPriority w:val="0"/>
    <w:rPr>
      <w:color w:val="BC7A00"/>
    </w:rPr>
  </w:style>
  <w:style w:type="character" w:customStyle="1" w:styleId="64">
    <w:name w:val="AttributeTok"/>
    <w:basedOn w:val="36"/>
    <w:qFormat/>
    <w:uiPriority w:val="0"/>
    <w:rPr>
      <w:color w:val="7D9029"/>
    </w:rPr>
  </w:style>
  <w:style w:type="character" w:customStyle="1" w:styleId="65">
    <w:name w:val="RegionMarkerTok"/>
    <w:basedOn w:val="36"/>
    <w:qFormat/>
    <w:uiPriority w:val="0"/>
  </w:style>
  <w:style w:type="character" w:customStyle="1" w:styleId="66">
    <w:name w:val="InformationTok"/>
    <w:basedOn w:val="36"/>
    <w:qFormat/>
    <w:uiPriority w:val="0"/>
    <w:rPr>
      <w:b/>
      <w:i/>
      <w:color w:val="60A0B0"/>
    </w:rPr>
  </w:style>
  <w:style w:type="character" w:customStyle="1" w:styleId="67">
    <w:name w:val="WarningTok"/>
    <w:basedOn w:val="36"/>
    <w:qFormat/>
    <w:uiPriority w:val="0"/>
    <w:rPr>
      <w:b/>
      <w:i/>
      <w:color w:val="60A0B0"/>
    </w:rPr>
  </w:style>
  <w:style w:type="character" w:customStyle="1" w:styleId="68">
    <w:name w:val="AlertTok"/>
    <w:basedOn w:val="36"/>
    <w:qFormat/>
    <w:uiPriority w:val="0"/>
    <w:rPr>
      <w:b/>
      <w:color w:val="FF0000"/>
    </w:rPr>
  </w:style>
  <w:style w:type="character" w:customStyle="1" w:styleId="69">
    <w:name w:val="ErrorTok"/>
    <w:basedOn w:val="36"/>
    <w:qFormat/>
    <w:uiPriority w:val="0"/>
    <w:rPr>
      <w:b/>
      <w:color w:val="FF0000"/>
    </w:rPr>
  </w:style>
  <w:style w:type="character" w:customStyle="1" w:styleId="70">
    <w:name w:val="NormalTok"/>
    <w:basedOn w:val="3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6</TotalTime>
  <ScaleCrop>false</ScaleCrop>
  <LinksUpToDate>false</LinksUpToDate>
  <CharactersWithSpaces>583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2026-09-14T03:21:00Z</dcterms:created>
  <dc:creator>chenyue</dc:creator>
  <cp:lastModifiedBy>chenyue</cp:lastModifiedBy>
  <dcterms:modified xsi:type="dcterms:W3CDTF">2026-09-14T03:22:48Z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